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79" w:rsidRPr="00A724F6" w:rsidRDefault="00431B79" w:rsidP="00431B79">
      <w:pPr>
        <w:pStyle w:val="Nadpis3"/>
        <w:jc w:val="center"/>
        <w:rPr>
          <w:color w:val="auto"/>
          <w:sz w:val="32"/>
          <w:szCs w:val="32"/>
        </w:rPr>
      </w:pPr>
      <w:r w:rsidRPr="00A724F6">
        <w:rPr>
          <w:color w:val="auto"/>
          <w:sz w:val="32"/>
          <w:szCs w:val="32"/>
        </w:rPr>
        <w:t>Provoz sběrného dvoru obce Horní Město</w:t>
      </w:r>
    </w:p>
    <w:p w:rsidR="00B15D2D" w:rsidRDefault="00431B79" w:rsidP="00431B79">
      <w:pPr>
        <w:jc w:val="center"/>
        <w:rPr>
          <w:b/>
          <w:sz w:val="36"/>
          <w:szCs w:val="36"/>
        </w:rPr>
      </w:pPr>
      <w:r>
        <w:rPr>
          <w:b/>
          <w:bCs/>
        </w:rPr>
        <w:t>Provozní doba:</w:t>
      </w:r>
      <w:r>
        <w:br/>
      </w:r>
      <w:r w:rsidRPr="00A724F6">
        <w:rPr>
          <w:b/>
          <w:sz w:val="36"/>
          <w:szCs w:val="36"/>
        </w:rPr>
        <w:t xml:space="preserve">Středa    </w:t>
      </w:r>
      <w:r w:rsidR="00A724F6" w:rsidRPr="00A724F6">
        <w:rPr>
          <w:b/>
          <w:sz w:val="36"/>
          <w:szCs w:val="36"/>
        </w:rPr>
        <w:t>15</w:t>
      </w:r>
      <w:r w:rsidRPr="00A724F6">
        <w:rPr>
          <w:b/>
          <w:sz w:val="36"/>
          <w:szCs w:val="36"/>
        </w:rPr>
        <w:t>.</w:t>
      </w:r>
      <w:r w:rsidRPr="00A724F6">
        <w:rPr>
          <w:b/>
          <w:sz w:val="36"/>
          <w:szCs w:val="36"/>
          <w:vertAlign w:val="superscript"/>
        </w:rPr>
        <w:t>00</w:t>
      </w:r>
      <w:r w:rsidRPr="00A724F6">
        <w:rPr>
          <w:b/>
          <w:sz w:val="36"/>
          <w:szCs w:val="36"/>
        </w:rPr>
        <w:t xml:space="preserve"> – 18.</w:t>
      </w:r>
      <w:r w:rsidRPr="00A724F6">
        <w:rPr>
          <w:b/>
          <w:sz w:val="36"/>
          <w:szCs w:val="36"/>
          <w:vertAlign w:val="superscript"/>
        </w:rPr>
        <w:t>00</w:t>
      </w:r>
      <w:r w:rsidR="00B15D2D">
        <w:rPr>
          <w:b/>
          <w:sz w:val="36"/>
          <w:szCs w:val="36"/>
        </w:rPr>
        <w:t xml:space="preserve"> hod.</w:t>
      </w:r>
    </w:p>
    <w:p w:rsidR="00431B79" w:rsidRDefault="00B15D2D" w:rsidP="00431B79">
      <w:pPr>
        <w:jc w:val="center"/>
      </w:pPr>
      <w:r>
        <w:rPr>
          <w:b/>
          <w:sz w:val="36"/>
          <w:szCs w:val="36"/>
        </w:rPr>
        <w:t xml:space="preserve">Neděle </w:t>
      </w:r>
      <w:r w:rsidR="00431B79" w:rsidRPr="00A724F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14</w:t>
      </w:r>
      <w:r w:rsidR="00431B79" w:rsidRPr="00A724F6">
        <w:rPr>
          <w:b/>
          <w:sz w:val="36"/>
          <w:szCs w:val="36"/>
        </w:rPr>
        <w:t>.</w:t>
      </w:r>
      <w:r w:rsidR="00431B79" w:rsidRPr="00A724F6">
        <w:rPr>
          <w:b/>
          <w:sz w:val="36"/>
          <w:szCs w:val="36"/>
          <w:vertAlign w:val="superscript"/>
        </w:rPr>
        <w:t>00</w:t>
      </w:r>
      <w:r w:rsidR="00431B79" w:rsidRPr="00A724F6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17</w:t>
      </w:r>
      <w:r w:rsidR="00431B79" w:rsidRPr="00A724F6">
        <w:rPr>
          <w:b/>
          <w:sz w:val="36"/>
          <w:szCs w:val="36"/>
        </w:rPr>
        <w:t>.</w:t>
      </w:r>
      <w:r w:rsidR="00431B79" w:rsidRPr="00A724F6">
        <w:rPr>
          <w:b/>
          <w:sz w:val="36"/>
          <w:szCs w:val="36"/>
          <w:vertAlign w:val="superscript"/>
        </w:rPr>
        <w:t>00</w:t>
      </w:r>
      <w:r w:rsidR="00431B79" w:rsidRPr="00A724F6">
        <w:rPr>
          <w:b/>
          <w:sz w:val="36"/>
          <w:szCs w:val="36"/>
        </w:rPr>
        <w:t xml:space="preserve"> hod.</w:t>
      </w:r>
    </w:p>
    <w:p w:rsidR="00431B79" w:rsidRDefault="00431B79" w:rsidP="00431B79">
      <w:pPr>
        <w:pStyle w:val="Nadpis4"/>
        <w:spacing w:before="0"/>
        <w:jc w:val="center"/>
      </w:pPr>
      <w:r>
        <w:t>Do sběrného dvoru přijímáme:</w:t>
      </w:r>
    </w:p>
    <w:p w:rsidR="00431B79" w:rsidRDefault="00431B79" w:rsidP="00431B7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</w:pPr>
      <w:r>
        <w:rPr>
          <w:b/>
          <w:bCs/>
        </w:rPr>
        <w:t>nebezpečný odpad</w:t>
      </w:r>
      <w:r>
        <w:t xml:space="preserve"> – znečištěné obaly a textilie, akumulátory, oleje, olejové filtry apod.</w:t>
      </w:r>
    </w:p>
    <w:p w:rsidR="00431B79" w:rsidRDefault="00431B79" w:rsidP="00431B7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66"/>
      </w:pPr>
      <w:r>
        <w:rPr>
          <w:b/>
          <w:bCs/>
        </w:rPr>
        <w:t>tříděné odpady</w:t>
      </w:r>
      <w:r>
        <w:t xml:space="preserve"> – pa</w:t>
      </w:r>
      <w:r w:rsidR="009F4F38">
        <w:t>pír, PET láhve, sklo bílé i barevné</w:t>
      </w:r>
    </w:p>
    <w:p w:rsidR="00431B79" w:rsidRDefault="00431B79" w:rsidP="00431B7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vysloužilé spotřebiče</w:t>
      </w:r>
    </w:p>
    <w:p w:rsidR="00431B79" w:rsidRDefault="00431B79" w:rsidP="00431B7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kusový odpad od fyzických osob</w:t>
      </w:r>
    </w:p>
    <w:p w:rsidR="00431B79" w:rsidRDefault="00431B79" w:rsidP="00431B7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biologicky rozložitelný odpad</w:t>
      </w:r>
      <w:r>
        <w:t>- odpad ze zahrad, větve, listí apod.</w:t>
      </w:r>
    </w:p>
    <w:p w:rsidR="00431B79" w:rsidRDefault="00431B79" w:rsidP="00431B79">
      <w:pPr>
        <w:pStyle w:val="Nadpis4"/>
        <w:jc w:val="center"/>
      </w:pPr>
      <w:r>
        <w:t>Co recyklujeme aneb co nepatří do popelnice</w:t>
      </w:r>
    </w:p>
    <w:p w:rsidR="00431B79" w:rsidRDefault="00431B79" w:rsidP="00431B7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Velké spotřebiče</w:t>
      </w:r>
      <w:r>
        <w:t xml:space="preserve"> – pračky, sušičky, myčky, sporáky, topidla, radiátory, velké ventilátory, klimatizace a další </w:t>
      </w:r>
    </w:p>
    <w:p w:rsidR="00431B79" w:rsidRDefault="00431B79" w:rsidP="00431B7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Chlazení</w:t>
      </w:r>
      <w:r>
        <w:t xml:space="preserve"> – chladničky, mrazničky, jejich kombinace a další </w:t>
      </w:r>
    </w:p>
    <w:p w:rsidR="00431B79" w:rsidRDefault="00431B79" w:rsidP="00431B7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b/>
          <w:bCs/>
        </w:rPr>
        <w:t>Střední spotřebiče</w:t>
      </w:r>
      <w:r>
        <w:t xml:space="preserve"> – vysavače, varné desky, mikrovlnné trouby, odsavače, ohřevy vody, topení a další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Baterie</w:t>
      </w:r>
      <w:r>
        <w:t xml:space="preserve"> - všechny druhy baterií, monočlánky, tužkové apod.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Malé spotřebiče</w:t>
      </w:r>
      <w:r>
        <w:t xml:space="preserve"> – žehličky, topinkovače, fritovací hrnce, elektrické nože, váhy, malé ventilátory, kávovary, fény, holící strojky, elektrické zubní kartáčky, masážní strojky, šicí stroje a dalšíí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Nářadí</w:t>
      </w:r>
      <w:r>
        <w:t xml:space="preserve"> – hobby, dílna – vrtačky, pily, hoblíky, brusky, řezačky, frézky, kladiva, šroubováky, pájky, svářečky, nýtovací kleště, čerpadla, kompresory a další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Zahrada</w:t>
      </w:r>
      <w:r>
        <w:t xml:space="preserve"> - sekačky, křovinořezy, drtiče zahradního odpadu, nůžky na živý plot a další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Všechny druhy televizních přijímačů</w:t>
      </w:r>
      <w:r>
        <w:t xml:space="preserve">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Ostatní spotřební elektronika včetně příslušenství</w:t>
      </w:r>
      <w:r>
        <w:t xml:space="preserve"> – video přehrávače, DVD přehrávače, radiopřijímače, věže, kazetové magnetofony, gramofony, domácí kina, reproduktory, dálkové ovladače, sluchátka a další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Videokamery, digitální a analogové fotoaparáty</w:t>
      </w:r>
      <w:r>
        <w:t xml:space="preserve"> včetně příslušenství (např.teleobjektivy, blesky apod.)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Elektrické a elektronické hudební nástroje</w:t>
      </w:r>
      <w:r>
        <w:t xml:space="preserve">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Všechny druhy počítačových monitorů</w:t>
      </w:r>
      <w:r>
        <w:t xml:space="preserve">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Ostatní zařízení výpočetní techniky</w:t>
      </w:r>
      <w:r>
        <w:t xml:space="preserve"> – počítače, notebooky, karty, optické mechaniky, myši, klávesnice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Telefonní přístroje</w:t>
      </w:r>
      <w:r>
        <w:t xml:space="preserve"> – klasické, bezdrátové i mobilní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Faxy a záznamníky, tiskárny, malé stolní kopírky, kalkulačky</w:t>
      </w:r>
      <w:r>
        <w:t xml:space="preserve">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Herní konzole, videohry, včetně ovladačů</w:t>
      </w:r>
      <w:r>
        <w:t xml:space="preserve"> (joysticky, gamepady apod.) </w:t>
      </w:r>
    </w:p>
    <w:p w:rsidR="00431B79" w:rsidRDefault="00431B79" w:rsidP="00431B79">
      <w:pPr>
        <w:numPr>
          <w:ilvl w:val="0"/>
          <w:numId w:val="2"/>
        </w:numPr>
        <w:spacing w:after="0" w:line="240" w:lineRule="auto"/>
      </w:pPr>
      <w:r w:rsidRPr="006C3329">
        <w:rPr>
          <w:b/>
          <w:bCs/>
        </w:rPr>
        <w:t>Elektrické hračky</w:t>
      </w:r>
      <w:r>
        <w:t xml:space="preserve"> (autodráhy, vláčky, RC modely apod.) </w:t>
      </w:r>
    </w:p>
    <w:p w:rsidR="00431B79" w:rsidRDefault="00431B79" w:rsidP="00431B79">
      <w:pPr>
        <w:rPr>
          <w:b/>
          <w:bCs/>
        </w:rPr>
      </w:pPr>
      <w:r>
        <w:rPr>
          <w:b/>
          <w:bCs/>
        </w:rPr>
        <w:t>Aby  elektrozařízení mohla být recyklována, je nutné je odevzdávat na sběrný dvůr v nedemontovaném stavu.</w:t>
      </w:r>
    </w:p>
    <w:p w:rsidR="00431B79" w:rsidRDefault="00431B79" w:rsidP="00431B79">
      <w:pPr>
        <w:rPr>
          <w:rFonts w:ascii="Calibri" w:hAnsi="Calibri"/>
          <w:color w:val="161D17"/>
          <w:sz w:val="21"/>
          <w:szCs w:val="21"/>
        </w:rPr>
      </w:pPr>
      <w:r>
        <w:rPr>
          <w:rFonts w:ascii="Calibri" w:hAnsi="Calibri"/>
          <w:color w:val="161D17"/>
          <w:sz w:val="21"/>
          <w:szCs w:val="21"/>
        </w:rPr>
        <w:t xml:space="preserve">Pro občany je odložení odpadů ve sběrném dvoru bezplatné při </w:t>
      </w:r>
      <w:r w:rsidR="00995DA2">
        <w:rPr>
          <w:rFonts w:ascii="Calibri" w:hAnsi="Calibri"/>
          <w:sz w:val="21"/>
          <w:szCs w:val="21"/>
        </w:rPr>
        <w:t>dodržení limitu max. 6</w:t>
      </w:r>
      <w:r w:rsidRPr="00A724F6">
        <w:rPr>
          <w:rFonts w:ascii="Calibri" w:hAnsi="Calibri"/>
          <w:sz w:val="21"/>
          <w:szCs w:val="21"/>
        </w:rPr>
        <w:t xml:space="preserve"> m3 objemného</w:t>
      </w:r>
      <w:r>
        <w:rPr>
          <w:rFonts w:ascii="Calibri" w:hAnsi="Calibri"/>
          <w:color w:val="161D17"/>
          <w:sz w:val="21"/>
          <w:szCs w:val="21"/>
        </w:rPr>
        <w:t xml:space="preserve"> odpadu </w:t>
      </w:r>
      <w:r w:rsidR="00A724F6">
        <w:rPr>
          <w:rFonts w:ascii="Calibri" w:hAnsi="Calibri"/>
          <w:color w:val="161D17"/>
          <w:sz w:val="21"/>
          <w:szCs w:val="21"/>
        </w:rPr>
        <w:t>.</w:t>
      </w:r>
      <w:r>
        <w:rPr>
          <w:rFonts w:ascii="Calibri" w:hAnsi="Calibri"/>
          <w:color w:val="161D17"/>
          <w:sz w:val="21"/>
          <w:szCs w:val="21"/>
        </w:rPr>
        <w:t xml:space="preserve"> Každý návštěvník sběrného dvora je povinen dodržovat Provozní řád sběrného dvoru (roztřídění odpadů dle jednotlivých dr</w:t>
      </w:r>
      <w:r w:rsidR="00A724F6">
        <w:rPr>
          <w:rFonts w:ascii="Calibri" w:hAnsi="Calibri"/>
          <w:color w:val="161D17"/>
          <w:sz w:val="21"/>
          <w:szCs w:val="21"/>
        </w:rPr>
        <w:t>uhů a kategorií)</w:t>
      </w:r>
      <w:r>
        <w:rPr>
          <w:rFonts w:ascii="Calibri" w:hAnsi="Calibri"/>
          <w:color w:val="161D17"/>
          <w:sz w:val="21"/>
          <w:szCs w:val="21"/>
        </w:rPr>
        <w:t>.</w:t>
      </w:r>
    </w:p>
    <w:p w:rsidR="00B24B09" w:rsidRPr="00B24B09" w:rsidRDefault="00B24B09" w:rsidP="00B24B09">
      <w:pPr>
        <w:jc w:val="center"/>
        <w:rPr>
          <w:b/>
          <w:bCs/>
        </w:rPr>
      </w:pPr>
      <w:r w:rsidRPr="00B24B09">
        <w:rPr>
          <w:rFonts w:ascii="Calibri" w:hAnsi="Calibri"/>
          <w:b/>
          <w:color w:val="161D17"/>
        </w:rPr>
        <w:lastRenderedPageBreak/>
        <w:t>SBĚRNÝ  DVŮR  JE  MONITOROVÁN !!</w:t>
      </w:r>
    </w:p>
    <w:p w:rsidR="00EC5DFA" w:rsidRPr="007D7CAC" w:rsidRDefault="00EC5DFA" w:rsidP="00EC5D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cs-CZ"/>
        </w:rPr>
      </w:pPr>
    </w:p>
    <w:p w:rsidR="00EC5DFA" w:rsidRPr="00EC5DFA" w:rsidRDefault="00EC5DFA" w:rsidP="00EC5D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</w:pPr>
    </w:p>
    <w:p w:rsidR="00EC5DFA" w:rsidRDefault="00EC5DFA" w:rsidP="00EC5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C5DFA" w:rsidRPr="00EC5DFA" w:rsidRDefault="00EC5DFA">
      <w:pPr>
        <w:rPr>
          <w:rFonts w:ascii="Times New Roman" w:hAnsi="Times New Roman" w:cs="Times New Roman"/>
          <w:sz w:val="24"/>
          <w:szCs w:val="24"/>
        </w:rPr>
      </w:pPr>
    </w:p>
    <w:sectPr w:rsidR="00EC5DFA" w:rsidRPr="00EC5DFA" w:rsidSect="00B24B0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9B3"/>
    <w:multiLevelType w:val="multilevel"/>
    <w:tmpl w:val="A096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87DF2"/>
    <w:multiLevelType w:val="multilevel"/>
    <w:tmpl w:val="E8C6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5DFA"/>
    <w:rsid w:val="00063133"/>
    <w:rsid w:val="000B4725"/>
    <w:rsid w:val="00431B79"/>
    <w:rsid w:val="007E732A"/>
    <w:rsid w:val="0083510B"/>
    <w:rsid w:val="00995DA2"/>
    <w:rsid w:val="009F4F38"/>
    <w:rsid w:val="00A26871"/>
    <w:rsid w:val="00A724F6"/>
    <w:rsid w:val="00B15D2D"/>
    <w:rsid w:val="00B24B09"/>
    <w:rsid w:val="00E03E85"/>
    <w:rsid w:val="00EC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DFA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1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1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431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1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2014-04-28T05:42:00Z</dcterms:created>
  <dcterms:modified xsi:type="dcterms:W3CDTF">2014-04-28T05:42:00Z</dcterms:modified>
</cp:coreProperties>
</file>